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0F" w:rsidRPr="00EC116B" w:rsidRDefault="00EB4F0F" w:rsidP="00EB4F0F">
      <w:pPr>
        <w:pStyle w:val="Akapitzlist"/>
        <w:spacing w:line="320" w:lineRule="exact"/>
        <w:ind w:left="5954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EC116B">
        <w:rPr>
          <w:rFonts w:ascii="Bookman Old Style" w:hAnsi="Bookman Old Style"/>
          <w:sz w:val="22"/>
          <w:szCs w:val="22"/>
        </w:rPr>
        <w:t>ZAŁĄCZNIK NR 2 do SIWZ</w:t>
      </w:r>
    </w:p>
    <w:p w:rsidR="00EB4F0F" w:rsidRPr="00EC116B" w:rsidRDefault="00EB4F0F" w:rsidP="00EB4F0F">
      <w:pPr>
        <w:pStyle w:val="Akapitzlist"/>
        <w:spacing w:line="320" w:lineRule="exact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</w:tblGrid>
      <w:tr w:rsidR="00EB4F0F" w:rsidRPr="00EC116B" w:rsidTr="001E558E">
        <w:trPr>
          <w:trHeight w:val="1200"/>
        </w:trPr>
        <w:tc>
          <w:tcPr>
            <w:tcW w:w="2950" w:type="dxa"/>
          </w:tcPr>
          <w:p w:rsidR="00EB4F0F" w:rsidRPr="00EC116B" w:rsidRDefault="00EB4F0F" w:rsidP="001E558E">
            <w:pPr>
              <w:pStyle w:val="Akapitzlist"/>
              <w:spacing w:line="3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EB4F0F" w:rsidRPr="00EC116B" w:rsidRDefault="00EB4F0F" w:rsidP="001E558E">
            <w:pPr>
              <w:pStyle w:val="Akapitzlist"/>
              <w:spacing w:line="3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EB4F0F" w:rsidRPr="00EC116B" w:rsidRDefault="00EB4F0F" w:rsidP="001E558E">
            <w:pPr>
              <w:pStyle w:val="Akapitzlist"/>
              <w:spacing w:line="3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EB4F0F" w:rsidRPr="00EC116B" w:rsidRDefault="00EB4F0F" w:rsidP="001E558E">
            <w:pPr>
              <w:pStyle w:val="Akapitzlist"/>
              <w:spacing w:line="3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EB4F0F" w:rsidRPr="00EC116B" w:rsidRDefault="00EB4F0F" w:rsidP="001E558E">
            <w:pPr>
              <w:pStyle w:val="Akapitzlist"/>
              <w:spacing w:line="3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EB4F0F" w:rsidRPr="00EC116B" w:rsidRDefault="00EB4F0F" w:rsidP="001E558E">
            <w:pPr>
              <w:pStyle w:val="Akapitzlist"/>
              <w:spacing w:line="320" w:lineRule="exact"/>
              <w:rPr>
                <w:rFonts w:ascii="Bookman Old Style" w:hAnsi="Bookman Old Style"/>
                <w:sz w:val="22"/>
                <w:szCs w:val="22"/>
              </w:rPr>
            </w:pPr>
            <w:r w:rsidRPr="00EC116B">
              <w:rPr>
                <w:rFonts w:ascii="Bookman Old Style" w:hAnsi="Bookman Old Style"/>
                <w:sz w:val="22"/>
                <w:szCs w:val="22"/>
              </w:rPr>
              <w:t>(pieczęć Wykonawcy)</w:t>
            </w:r>
          </w:p>
        </w:tc>
      </w:tr>
    </w:tbl>
    <w:p w:rsidR="00EB4F0F" w:rsidRPr="00EC116B" w:rsidRDefault="00EB4F0F" w:rsidP="00EB4F0F">
      <w:pPr>
        <w:spacing w:line="320" w:lineRule="exact"/>
        <w:rPr>
          <w:rFonts w:ascii="Bookman Old Style" w:hAnsi="Bookman Old Style"/>
        </w:rPr>
      </w:pPr>
    </w:p>
    <w:p w:rsidR="00EB4F0F" w:rsidRPr="00EC116B" w:rsidRDefault="00EB4F0F" w:rsidP="00EB4F0F">
      <w:pPr>
        <w:spacing w:line="320" w:lineRule="exact"/>
        <w:ind w:firstLine="6946"/>
        <w:jc w:val="center"/>
        <w:rPr>
          <w:rFonts w:ascii="Bookman Old Style" w:hAnsi="Bookman Old Style"/>
        </w:rPr>
      </w:pPr>
    </w:p>
    <w:p w:rsidR="00EB4F0F" w:rsidRDefault="00EB4F0F" w:rsidP="00EB4F0F">
      <w:pPr>
        <w:spacing w:line="320" w:lineRule="exact"/>
        <w:ind w:left="360" w:hanging="360"/>
        <w:jc w:val="center"/>
        <w:rPr>
          <w:rFonts w:ascii="Bookman Old Style" w:hAnsi="Bookman Old Style"/>
          <w:b/>
          <w:u w:val="single"/>
        </w:rPr>
      </w:pPr>
      <w:r w:rsidRPr="003F785A">
        <w:rPr>
          <w:rFonts w:ascii="Bookman Old Style" w:hAnsi="Bookman Old Style"/>
          <w:b/>
          <w:u w:val="single"/>
        </w:rPr>
        <w:t>Zakres czynności pracownika ochrony</w:t>
      </w:r>
    </w:p>
    <w:p w:rsidR="00EB4F0F" w:rsidRPr="00EC116B" w:rsidRDefault="00EB4F0F" w:rsidP="00EB4F0F">
      <w:pPr>
        <w:spacing w:line="320" w:lineRule="exact"/>
        <w:ind w:left="360"/>
        <w:rPr>
          <w:rFonts w:ascii="Bookman Old Style" w:hAnsi="Bookman Old Style"/>
        </w:rPr>
      </w:pPr>
    </w:p>
    <w:p w:rsidR="00EB4F0F" w:rsidRPr="00C832D0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dozór obiektu wewnątrz całodobowo przy stałym kontakcie:</w:t>
      </w:r>
    </w:p>
    <w:p w:rsidR="00EB4F0F" w:rsidRPr="00C832D0" w:rsidRDefault="00EB4F0F" w:rsidP="00EB4F0F">
      <w:pPr>
        <w:pStyle w:val="Akapitzlist"/>
        <w:numPr>
          <w:ilvl w:val="0"/>
          <w:numId w:val="4"/>
        </w:numPr>
        <w:spacing w:line="320" w:lineRule="exact"/>
        <w:ind w:left="1134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w dni pracy w godz. 7.30 – 15.30 z aktualnie przebywającymi członkami kierownictwa Domu,</w:t>
      </w:r>
    </w:p>
    <w:p w:rsidR="00EB4F0F" w:rsidRPr="00C832D0" w:rsidRDefault="00EB4F0F" w:rsidP="00EB4F0F">
      <w:pPr>
        <w:pStyle w:val="Akapitzlist"/>
        <w:numPr>
          <w:ilvl w:val="0"/>
          <w:numId w:val="4"/>
        </w:numPr>
        <w:spacing w:line="320" w:lineRule="exact"/>
        <w:ind w:left="1134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 xml:space="preserve">od godz. 15.30 do godz. 7.00 dnia następnego,  w dni wolne od pracy i święta z pielęgniarką dyżurującą oraz pracującym personelem pokojowych i opiekunek, </w:t>
      </w:r>
    </w:p>
    <w:p w:rsidR="00EB4F0F" w:rsidRPr="00C832D0" w:rsidRDefault="00EB4F0F" w:rsidP="00EB4F0F">
      <w:pPr>
        <w:pStyle w:val="Akapitzlist"/>
        <w:numPr>
          <w:ilvl w:val="0"/>
          <w:numId w:val="1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kontrola zabezpieczeń wewnątrz oraz na zewnątrz budynku</w:t>
      </w:r>
    </w:p>
    <w:p w:rsidR="00EB4F0F" w:rsidRPr="00C832D0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 xml:space="preserve">obsługa systemu alarmowego, przeciwwłamaniowego i monitoringu obiektu </w:t>
      </w:r>
    </w:p>
    <w:p w:rsidR="00EB4F0F" w:rsidRPr="00C832D0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 xml:space="preserve">obsługa centrali telefonicznej </w:t>
      </w:r>
      <w:r w:rsidRPr="00C832D0">
        <w:rPr>
          <w:rFonts w:ascii="Bookman Old Style" w:hAnsi="Bookman Old Style"/>
          <w:i/>
        </w:rPr>
        <w:t>(korzystanie przez pracowników ochrony z telefonów  służbowych do celów prywatnych dozwolone jest  wyłącznie w sytuacji tzw. wyższej konieczności)</w:t>
      </w:r>
      <w:r w:rsidRPr="00C832D0">
        <w:rPr>
          <w:rFonts w:ascii="Bookman Old Style" w:hAnsi="Bookman Old Style"/>
        </w:rPr>
        <w:t>,</w:t>
      </w:r>
    </w:p>
    <w:p w:rsidR="00EB4F0F" w:rsidRPr="00C832D0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obsługa sygnalizacji przeciwpożarowej i wycieku gazu,</w:t>
      </w:r>
    </w:p>
    <w:p w:rsidR="00EB4F0F" w:rsidRPr="000A094F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dokładna znajomość rozmieszczenia hydrantów zewnętrznych i wewnętrznych, głównych wyłączników prądu elektrycznego, gazu, sieci wodociągowej oraz miejsc</w:t>
      </w:r>
      <w:r w:rsidRPr="000A094F">
        <w:rPr>
          <w:rFonts w:ascii="Bookman Old Style" w:hAnsi="Bookman Old Style"/>
        </w:rPr>
        <w:t xml:space="preserve"> niebezpiecznych pożarowo (</w:t>
      </w:r>
      <w:r w:rsidRPr="000A094F">
        <w:rPr>
          <w:rFonts w:ascii="Bookman Old Style" w:hAnsi="Bookman Old Style"/>
          <w:i/>
        </w:rPr>
        <w:t>w chwili  interwencji odpowiednich służb wskazywanie drogi dojścia oraz udzielenie niezbędnych informacji),</w:t>
      </w:r>
    </w:p>
    <w:p w:rsidR="00EB4F0F" w:rsidRPr="000A094F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znajomość telefonów alarmowych służb medyczno-ratowniczych i porządkowych (</w:t>
      </w:r>
      <w:r w:rsidRPr="000A094F">
        <w:rPr>
          <w:rFonts w:ascii="Bookman Old Style" w:hAnsi="Bookman Old Style"/>
          <w:i/>
        </w:rPr>
        <w:t>Straż Miejska, Policja, Pogotowia: Ratunkowe, Energetyczne, Gazowe i Wodociągowe),</w:t>
      </w:r>
      <w:r w:rsidRPr="000A094F">
        <w:rPr>
          <w:rFonts w:ascii="Bookman Old Style" w:hAnsi="Bookman Old Style"/>
        </w:rPr>
        <w:tab/>
      </w:r>
    </w:p>
    <w:p w:rsidR="00EB4F0F" w:rsidRPr="000A094F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wydawanie kluczy tylko osobom upoważnionym,</w:t>
      </w:r>
    </w:p>
    <w:p w:rsidR="00EB4F0F" w:rsidRPr="000A094F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kierowanie interesant</w:t>
      </w:r>
      <w:r w:rsidRPr="000A094F">
        <w:rPr>
          <w:rFonts w:ascii="Bookman Old Style" w:hAnsi="Bookman Old Style"/>
          <w:lang w:val="el-GR"/>
        </w:rPr>
        <w:t>ό</w:t>
      </w:r>
      <w:r w:rsidRPr="000A094F">
        <w:rPr>
          <w:rFonts w:ascii="Bookman Old Style" w:hAnsi="Bookman Old Style"/>
        </w:rPr>
        <w:t>w, gości, członków rodziny mieszkańca do właściwych pomieszczeń na terenie Domu Pomocy Społecznej,</w:t>
      </w:r>
    </w:p>
    <w:p w:rsidR="00EB4F0F" w:rsidRPr="000A094F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sprawdzenie, czy po zakończeniu pracy, klucze od pomieszczeń oraz wyjść ewakuacyjnych znajdują się w ustalonym miejscu,</w:t>
      </w:r>
    </w:p>
    <w:p w:rsidR="00EB4F0F" w:rsidRPr="000A094F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umożliwienie wstępu na teren chronionego obiektu odpowiednim służbom np. wywożącym śmieci oraz dostawcom,</w:t>
      </w:r>
    </w:p>
    <w:p w:rsidR="00EB4F0F" w:rsidRPr="000A094F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prowadzenie „</w:t>
      </w:r>
      <w:r w:rsidRPr="000A094F">
        <w:rPr>
          <w:rFonts w:ascii="Bookman Old Style" w:hAnsi="Bookman Old Style"/>
          <w:b/>
          <w:i/>
        </w:rPr>
        <w:t>Książki służby</w:t>
      </w:r>
      <w:r w:rsidRPr="000A094F">
        <w:rPr>
          <w:rFonts w:ascii="Bookman Old Style" w:hAnsi="Bookman Old Style"/>
        </w:rPr>
        <w:t>” w celu odnotowywania przebiegu służby ochronnej oraz uwag dotyczących realizowanych zadań ochronnych przekazywanych przez upoważnionego przedstawiciela Zleceniodawcy,</w:t>
      </w:r>
    </w:p>
    <w:p w:rsidR="00EB4F0F" w:rsidRPr="000A094F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>konwojowanie wartości pieniężnych zgodnie z określonymi prawem procedurami przez wyznaczonego pracownika ochrony</w:t>
      </w:r>
      <w:r>
        <w:rPr>
          <w:rFonts w:ascii="Bookman Old Style" w:hAnsi="Bookman Old Style"/>
        </w:rPr>
        <w:t>,</w:t>
      </w:r>
      <w:r w:rsidRPr="004707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 wyznaczony dzień każdego miesiąca.</w:t>
      </w:r>
    </w:p>
    <w:p w:rsidR="00EB4F0F" w:rsidRPr="000A094F" w:rsidRDefault="00EB4F0F" w:rsidP="00EB4F0F">
      <w:pPr>
        <w:spacing w:line="320" w:lineRule="exact"/>
        <w:ind w:left="709" w:firstLine="0"/>
        <w:rPr>
          <w:rFonts w:ascii="Bookman Old Style" w:hAnsi="Bookman Old Style"/>
          <w:i/>
        </w:rPr>
      </w:pPr>
      <w:r w:rsidRPr="000A094F">
        <w:rPr>
          <w:rFonts w:ascii="Bookman Old Style" w:hAnsi="Bookman Old Style"/>
          <w:b/>
          <w:u w:val="single"/>
        </w:rPr>
        <w:t>Zalecenia dotyczące  konwojowania  wartości pieniężnych</w:t>
      </w:r>
      <w:r w:rsidRPr="000A094F">
        <w:rPr>
          <w:rFonts w:ascii="Bookman Old Style" w:hAnsi="Bookman Old Style"/>
          <w:b/>
        </w:rPr>
        <w:t xml:space="preserve"> </w:t>
      </w:r>
      <w:r w:rsidRPr="000A094F">
        <w:rPr>
          <w:rFonts w:ascii="Bookman Old Style" w:hAnsi="Bookman Old Style"/>
        </w:rPr>
        <w:t>(</w:t>
      </w:r>
      <w:r w:rsidRPr="000A094F">
        <w:rPr>
          <w:rFonts w:ascii="Bookman Old Style" w:hAnsi="Bookman Old Style"/>
          <w:i/>
        </w:rPr>
        <w:t xml:space="preserve">zgodnie z art. 8 ust. 1  pkt 3 i art. 37 pkt 2 ustawy z dnia 22 sierpnia 1997 r. o ochronie osób </w:t>
      </w:r>
      <w:r>
        <w:rPr>
          <w:rFonts w:ascii="Bookman Old Style" w:hAnsi="Bookman Old Style"/>
          <w:i/>
        </w:rPr>
        <w:br/>
      </w:r>
      <w:r w:rsidRPr="000A094F">
        <w:rPr>
          <w:rFonts w:ascii="Bookman Old Style" w:hAnsi="Bookman Old Style"/>
          <w:i/>
        </w:rPr>
        <w:t xml:space="preserve">i mienia, Dz.U. z </w:t>
      </w:r>
      <w:r>
        <w:rPr>
          <w:rFonts w:ascii="Bookman Old Style" w:hAnsi="Bookman Old Style"/>
          <w:i/>
        </w:rPr>
        <w:t>2017 r.</w:t>
      </w:r>
      <w:r w:rsidRPr="000A094F">
        <w:rPr>
          <w:rFonts w:ascii="Bookman Old Style" w:hAnsi="Bookman Old Style"/>
          <w:i/>
        </w:rPr>
        <w:t xml:space="preserve">, poz. </w:t>
      </w:r>
      <w:r>
        <w:rPr>
          <w:rFonts w:ascii="Bookman Old Style" w:hAnsi="Bookman Old Style"/>
          <w:i/>
        </w:rPr>
        <w:t>2213</w:t>
      </w:r>
      <w:r w:rsidRPr="000A094F">
        <w:rPr>
          <w:rFonts w:ascii="Bookman Old Style" w:hAnsi="Bookman Old Style"/>
          <w:i/>
        </w:rPr>
        <w:t>):</w:t>
      </w:r>
    </w:p>
    <w:p w:rsidR="00EB4F0F" w:rsidRPr="000A094F" w:rsidRDefault="00EB4F0F" w:rsidP="00EB4F0F">
      <w:pPr>
        <w:pStyle w:val="Akapitzlist"/>
        <w:numPr>
          <w:ilvl w:val="0"/>
          <w:numId w:val="2"/>
        </w:numPr>
        <w:tabs>
          <w:tab w:val="left" w:pos="993"/>
        </w:tabs>
        <w:spacing w:line="320" w:lineRule="exact"/>
        <w:ind w:left="851" w:hanging="11"/>
        <w:rPr>
          <w:rFonts w:ascii="Bookman Old Style" w:hAnsi="Bookman Old Style"/>
          <w:sz w:val="22"/>
          <w:szCs w:val="22"/>
        </w:rPr>
      </w:pPr>
      <w:r w:rsidRPr="000A094F">
        <w:rPr>
          <w:rFonts w:ascii="Bookman Old Style" w:hAnsi="Bookman Old Style"/>
          <w:sz w:val="22"/>
          <w:szCs w:val="22"/>
        </w:rPr>
        <w:t xml:space="preserve">  pracownik ochrony wyposażony jest w niezbędny sprzęt i środki ochrony  </w:t>
      </w:r>
    </w:p>
    <w:p w:rsidR="00EB4F0F" w:rsidRPr="000A094F" w:rsidRDefault="00EB4F0F" w:rsidP="00EB4F0F">
      <w:pPr>
        <w:pStyle w:val="Akapitzlist"/>
        <w:tabs>
          <w:tab w:val="left" w:pos="993"/>
        </w:tabs>
        <w:spacing w:line="320" w:lineRule="exact"/>
        <w:ind w:left="851" w:firstLine="0"/>
        <w:rPr>
          <w:rFonts w:ascii="Bookman Old Style" w:hAnsi="Bookman Old Style"/>
          <w:sz w:val="22"/>
          <w:szCs w:val="22"/>
        </w:rPr>
      </w:pPr>
      <w:r w:rsidRPr="000A094F">
        <w:rPr>
          <w:rFonts w:ascii="Bookman Old Style" w:hAnsi="Bookman Old Style"/>
          <w:sz w:val="22"/>
          <w:szCs w:val="22"/>
        </w:rPr>
        <w:t xml:space="preserve">  osobistej,</w:t>
      </w:r>
    </w:p>
    <w:p w:rsidR="00EB4F0F" w:rsidRPr="000A094F" w:rsidRDefault="00EB4F0F" w:rsidP="00EB4F0F">
      <w:pPr>
        <w:numPr>
          <w:ilvl w:val="0"/>
          <w:numId w:val="2"/>
        </w:numPr>
        <w:tabs>
          <w:tab w:val="left" w:pos="851"/>
        </w:tabs>
        <w:spacing w:line="320" w:lineRule="exact"/>
        <w:ind w:left="851" w:firstLine="0"/>
        <w:rPr>
          <w:rFonts w:ascii="Bookman Old Style" w:hAnsi="Bookman Old Style"/>
        </w:rPr>
      </w:pPr>
      <w:r w:rsidRPr="000A094F">
        <w:rPr>
          <w:rFonts w:ascii="Bookman Old Style" w:hAnsi="Bookman Old Style"/>
        </w:rPr>
        <w:t xml:space="preserve">  dzień oraz godziny konwojowania ustalane będą telefonicznie (</w:t>
      </w:r>
      <w:r w:rsidRPr="000A094F">
        <w:rPr>
          <w:rFonts w:ascii="Bookman Old Style" w:hAnsi="Bookman Old Style"/>
          <w:i/>
        </w:rPr>
        <w:t xml:space="preserve">z zachowaniem  </w:t>
      </w:r>
    </w:p>
    <w:p w:rsidR="00EB4F0F" w:rsidRPr="00C832D0" w:rsidRDefault="00EB4F0F" w:rsidP="00EB4F0F">
      <w:pPr>
        <w:tabs>
          <w:tab w:val="left" w:pos="851"/>
        </w:tabs>
        <w:spacing w:line="320" w:lineRule="exact"/>
        <w:ind w:left="851" w:firstLine="0"/>
        <w:rPr>
          <w:rFonts w:ascii="Bookman Old Style" w:hAnsi="Bookman Old Style"/>
        </w:rPr>
      </w:pPr>
      <w:r w:rsidRPr="00C832D0">
        <w:rPr>
          <w:rFonts w:ascii="Bookman Old Style" w:hAnsi="Bookman Old Style"/>
          <w:i/>
        </w:rPr>
        <w:t xml:space="preserve">  dyskrecji</w:t>
      </w:r>
      <w:r w:rsidRPr="00C832D0">
        <w:rPr>
          <w:rFonts w:ascii="Bookman Old Style" w:hAnsi="Bookman Old Style"/>
        </w:rPr>
        <w:t>), z jednodniowym wyprzedzeniem,</w:t>
      </w:r>
    </w:p>
    <w:p w:rsidR="00EB4F0F" w:rsidRPr="00C832D0" w:rsidRDefault="00EB4F0F" w:rsidP="00EB4F0F">
      <w:pPr>
        <w:pStyle w:val="Akapitzlist"/>
        <w:numPr>
          <w:ilvl w:val="0"/>
          <w:numId w:val="2"/>
        </w:numPr>
        <w:tabs>
          <w:tab w:val="left" w:pos="851"/>
        </w:tabs>
        <w:spacing w:line="320" w:lineRule="exact"/>
        <w:ind w:left="851" w:firstLine="0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lastRenderedPageBreak/>
        <w:t xml:space="preserve">  konwój rozpoczyna się i kończy w siedzibie Zamawiającego – Zleceniodawcy.</w:t>
      </w:r>
    </w:p>
    <w:p w:rsidR="00EB4F0F" w:rsidRPr="00C832D0" w:rsidRDefault="00EB4F0F" w:rsidP="00EB4F0F">
      <w:pPr>
        <w:pStyle w:val="Akapitzlist"/>
        <w:numPr>
          <w:ilvl w:val="0"/>
          <w:numId w:val="1"/>
        </w:numPr>
        <w:spacing w:line="320" w:lineRule="exact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 xml:space="preserve">dozór osób odwiedzających mieszkańców i prowadzenie </w:t>
      </w:r>
      <w:r w:rsidRPr="00C832D0">
        <w:rPr>
          <w:rFonts w:ascii="Bookman Old Style" w:hAnsi="Bookman Old Style"/>
          <w:b/>
          <w:i/>
          <w:sz w:val="22"/>
          <w:szCs w:val="22"/>
        </w:rPr>
        <w:t>„Książki odwiedzin”</w:t>
      </w:r>
      <w:r w:rsidRPr="00C832D0">
        <w:rPr>
          <w:rFonts w:ascii="Bookman Old Style" w:hAnsi="Bookman Old Style"/>
          <w:sz w:val="22"/>
          <w:szCs w:val="22"/>
        </w:rPr>
        <w:t xml:space="preserve">,  legitymowanie osób w celu ustalenia ich tożsamości </w:t>
      </w:r>
      <w:r w:rsidRPr="00C832D0">
        <w:rPr>
          <w:rFonts w:ascii="Bookman Old Style" w:hAnsi="Bookman Old Style"/>
          <w:i/>
          <w:sz w:val="22"/>
          <w:szCs w:val="22"/>
        </w:rPr>
        <w:t>(za ich zgodą )</w:t>
      </w:r>
      <w:r w:rsidRPr="00C832D0">
        <w:rPr>
          <w:rFonts w:ascii="Bookman Old Style" w:hAnsi="Bookman Old Style"/>
          <w:sz w:val="22"/>
          <w:szCs w:val="22"/>
        </w:rPr>
        <w:t>,</w:t>
      </w:r>
    </w:p>
    <w:p w:rsidR="00EB4F0F" w:rsidRPr="00C832D0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szczególny dozór mieszkańców, w tym odnotowywanie w „</w:t>
      </w:r>
      <w:r w:rsidRPr="00C832D0">
        <w:rPr>
          <w:rFonts w:ascii="Bookman Old Style" w:hAnsi="Bookman Old Style"/>
          <w:b/>
          <w:i/>
        </w:rPr>
        <w:t>Książce mieszkańców opuszczających placówkę</w:t>
      </w:r>
      <w:r w:rsidRPr="00C832D0">
        <w:rPr>
          <w:rFonts w:ascii="Bookman Old Style" w:hAnsi="Bookman Old Style"/>
        </w:rPr>
        <w:t>” ich wyjść i powrotów  na teren chronionej placówki,</w:t>
      </w:r>
    </w:p>
    <w:p w:rsidR="00EB4F0F" w:rsidRPr="00C832D0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wzywanie osób do opuszczenia obiektu, w przypadku stwierdzenia braku uprawnień do przebywania na terenie chronionego obszaru albo stwierdzenia zakłócenia porządku,</w:t>
      </w:r>
    </w:p>
    <w:p w:rsidR="00EB4F0F" w:rsidRPr="00C832D0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>niedopuszczenie do przedostania  się na</w:t>
      </w:r>
      <w:r w:rsidRPr="00C832D0">
        <w:rPr>
          <w:rFonts w:ascii="Bookman Old Style" w:hAnsi="Bookman Old Style"/>
          <w:b/>
          <w:i/>
        </w:rPr>
        <w:t xml:space="preserve"> </w:t>
      </w:r>
      <w:r w:rsidRPr="00C832D0">
        <w:rPr>
          <w:rFonts w:ascii="Bookman Old Style" w:hAnsi="Bookman Old Style"/>
        </w:rPr>
        <w:t>teren dozorowany osób niepowołanych (</w:t>
      </w:r>
      <w:r w:rsidRPr="00C832D0">
        <w:rPr>
          <w:rFonts w:ascii="Bookman Old Style" w:hAnsi="Bookman Old Style"/>
          <w:i/>
        </w:rPr>
        <w:t>np. osoby nietrzeźwe z ulicy, osoby pod wpływem środków odurzających, osoby bezdomne itp.)</w:t>
      </w:r>
      <w:r w:rsidRPr="00C832D0">
        <w:rPr>
          <w:rFonts w:ascii="Bookman Old Style" w:hAnsi="Bookman Old Style"/>
        </w:rPr>
        <w:t>,  niewyrażających zgody na podanie swoich danych personalnych  w oparciu o posiadany przy sobie dokument tożsamości lub w sytuacji uzasadnionego podejrzenia, że mogą  dokonać zamachu, podpalenia, zniszczenia mienia, czynnej napaści na mieszkańca  czy też pracownika Domu, w razie konieczności powiadomienie Policji lub Straży Miejskiej.</w:t>
      </w:r>
    </w:p>
    <w:p w:rsidR="00EB4F0F" w:rsidRPr="00C832D0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 xml:space="preserve">w okresie zimowym  odśnieżanie podjazdu,  wejścia do budynku oraz zabezpieczenie przed oblodzeniem i zaśnieżeniem  na całej długości posesji </w:t>
      </w:r>
      <w:r>
        <w:rPr>
          <w:rFonts w:ascii="Bookman Old Style" w:hAnsi="Bookman Old Style"/>
        </w:rPr>
        <w:br/>
      </w:r>
      <w:r w:rsidRPr="00C832D0">
        <w:rPr>
          <w:rFonts w:ascii="Bookman Old Style" w:hAnsi="Bookman Old Style"/>
        </w:rPr>
        <w:t>od strony ulicy Wójtowskiej,</w:t>
      </w:r>
    </w:p>
    <w:p w:rsidR="00EB4F0F" w:rsidRPr="00C832D0" w:rsidRDefault="00EB4F0F" w:rsidP="00EB4F0F">
      <w:pPr>
        <w:numPr>
          <w:ilvl w:val="0"/>
          <w:numId w:val="1"/>
        </w:numPr>
        <w:spacing w:line="320" w:lineRule="exact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 xml:space="preserve">w okresie jesiennym oczyszczanie z liści podjazdu, wejścia i chodnika wzdłuż frontu budynku, </w:t>
      </w:r>
    </w:p>
    <w:p w:rsidR="00EB4F0F" w:rsidRPr="00C832D0" w:rsidRDefault="00EB4F0F" w:rsidP="00EB4F0F">
      <w:pPr>
        <w:spacing w:line="320" w:lineRule="exact"/>
        <w:rPr>
          <w:rFonts w:ascii="Bookman Old Style" w:hAnsi="Bookman Old Style"/>
        </w:rPr>
      </w:pPr>
    </w:p>
    <w:p w:rsidR="00EB4F0F" w:rsidRPr="00C832D0" w:rsidRDefault="00EB4F0F" w:rsidP="00EB4F0F">
      <w:pPr>
        <w:spacing w:line="320" w:lineRule="exact"/>
        <w:jc w:val="center"/>
        <w:rPr>
          <w:rFonts w:ascii="Bookman Old Style" w:hAnsi="Bookman Old Style"/>
          <w:b/>
          <w:u w:val="single"/>
        </w:rPr>
      </w:pPr>
      <w:r w:rsidRPr="00C832D0">
        <w:rPr>
          <w:rFonts w:ascii="Bookman Old Style" w:hAnsi="Bookman Old Style"/>
          <w:b/>
          <w:u w:val="single"/>
        </w:rPr>
        <w:t>Prawa i obowiązki pracownika ochrony</w:t>
      </w:r>
    </w:p>
    <w:p w:rsidR="00EB4F0F" w:rsidRPr="00C832D0" w:rsidRDefault="00EB4F0F" w:rsidP="00EB4F0F">
      <w:pPr>
        <w:spacing w:line="320" w:lineRule="exact"/>
        <w:rPr>
          <w:rFonts w:ascii="Bookman Old Style" w:hAnsi="Bookman Old Style"/>
          <w:b/>
        </w:rPr>
      </w:pPr>
    </w:p>
    <w:p w:rsidR="00EB4F0F" w:rsidRPr="00C832D0" w:rsidRDefault="00EB4F0F" w:rsidP="00EB4F0F">
      <w:pPr>
        <w:pStyle w:val="Akapitzlist"/>
        <w:numPr>
          <w:ilvl w:val="0"/>
          <w:numId w:val="3"/>
        </w:numPr>
        <w:spacing w:line="320" w:lineRule="exact"/>
        <w:ind w:left="567" w:hanging="283"/>
        <w:rPr>
          <w:rFonts w:ascii="Bookman Old Style" w:hAnsi="Bookman Old Style"/>
          <w:i/>
          <w:sz w:val="22"/>
          <w:szCs w:val="22"/>
        </w:rPr>
      </w:pPr>
      <w:r w:rsidRPr="00C832D0">
        <w:rPr>
          <w:rFonts w:ascii="Bookman Old Style" w:hAnsi="Bookman Old Style"/>
          <w:b/>
          <w:sz w:val="22"/>
          <w:szCs w:val="22"/>
        </w:rPr>
        <w:t xml:space="preserve">Prawa pracownika ochrony </w:t>
      </w:r>
      <w:r w:rsidRPr="00C832D0">
        <w:rPr>
          <w:rFonts w:ascii="Bookman Old Style" w:hAnsi="Bookman Old Style"/>
          <w:i/>
          <w:sz w:val="22"/>
          <w:szCs w:val="22"/>
        </w:rPr>
        <w:t>(zgodnie z § 1 pkt 1-4  rozporządzenia Rady Ministrów z dnia 18 listopada 1998 r. w sprawie szczegółowego trybu … ( Dz.U. z 1998 r. Nr 144, poz. 933):</w:t>
      </w:r>
    </w:p>
    <w:p w:rsidR="00EB4F0F" w:rsidRPr="00C832D0" w:rsidRDefault="00EB4F0F" w:rsidP="00EB4F0F">
      <w:pPr>
        <w:pStyle w:val="Akapitzlist"/>
        <w:numPr>
          <w:ilvl w:val="0"/>
          <w:numId w:val="3"/>
        </w:numPr>
        <w:spacing w:line="320" w:lineRule="exact"/>
        <w:ind w:left="567" w:hanging="283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b/>
          <w:sz w:val="22"/>
          <w:szCs w:val="22"/>
        </w:rPr>
        <w:t xml:space="preserve"> </w:t>
      </w:r>
      <w:r w:rsidRPr="00C832D0">
        <w:rPr>
          <w:rFonts w:ascii="Bookman Old Style" w:hAnsi="Bookman Old Style"/>
          <w:sz w:val="22"/>
          <w:szCs w:val="22"/>
        </w:rPr>
        <w:t xml:space="preserve">Pracownik ochrony ma prawo </w:t>
      </w:r>
      <w:r w:rsidRPr="00C832D0">
        <w:rPr>
          <w:rFonts w:ascii="Bookman Old Style" w:hAnsi="Bookman Old Style"/>
          <w:i/>
          <w:sz w:val="22"/>
          <w:szCs w:val="22"/>
        </w:rPr>
        <w:t>(w oparciu o § 3 ust. 1 rozporządzenia Rady Ministrów z dnia 30 czerwca 1998 r. w sprawie szczegółowych warunków …, Dz. U z 1998 r. Nr 89, poz. 563)</w:t>
      </w:r>
      <w:r w:rsidRPr="00C832D0">
        <w:rPr>
          <w:rFonts w:ascii="Bookman Old Style" w:hAnsi="Bookman Old Style"/>
          <w:sz w:val="22"/>
          <w:szCs w:val="22"/>
        </w:rPr>
        <w:t xml:space="preserve"> do użycia siły fizycznej  w celu odparcia zamachu na chronione osoby lub mienie, czynnej napaści na pracownika ochrony, obezwładnienia osoby, w związku ze zmuszeniem jej do wykonania polecenia lub w czasie ujmowania osoby.</w:t>
      </w:r>
    </w:p>
    <w:p w:rsidR="00EB4F0F" w:rsidRPr="00C832D0" w:rsidRDefault="00EB4F0F" w:rsidP="00EB4F0F">
      <w:pPr>
        <w:spacing w:line="320" w:lineRule="exact"/>
        <w:ind w:left="567"/>
        <w:rPr>
          <w:rFonts w:ascii="Bookman Old Style" w:hAnsi="Bookman Old Style"/>
        </w:rPr>
      </w:pPr>
      <w:r w:rsidRPr="00C832D0">
        <w:rPr>
          <w:rFonts w:ascii="Bookman Old Style" w:hAnsi="Bookman Old Style"/>
        </w:rPr>
        <w:tab/>
        <w:t>Z każdej interwencji pracownik sporządza „</w:t>
      </w:r>
      <w:r w:rsidRPr="00C832D0">
        <w:rPr>
          <w:rFonts w:ascii="Bookman Old Style" w:hAnsi="Bookman Old Style"/>
          <w:b/>
          <w:i/>
        </w:rPr>
        <w:t>notatkę służbową</w:t>
      </w:r>
      <w:r w:rsidRPr="00C832D0">
        <w:rPr>
          <w:rFonts w:ascii="Bookman Old Style" w:hAnsi="Bookman Old Style"/>
          <w:b/>
        </w:rPr>
        <w:t>”</w:t>
      </w:r>
      <w:r w:rsidRPr="00C832D0">
        <w:rPr>
          <w:rFonts w:ascii="Bookman Old Style" w:hAnsi="Bookman Old Style"/>
        </w:rPr>
        <w:t xml:space="preserve">  oraz dokonuje wpisu do „</w:t>
      </w:r>
      <w:r w:rsidRPr="00C832D0">
        <w:rPr>
          <w:rFonts w:ascii="Bookman Old Style" w:hAnsi="Bookman Old Style"/>
          <w:b/>
          <w:i/>
        </w:rPr>
        <w:t>Książki służby</w:t>
      </w:r>
      <w:r w:rsidRPr="00C832D0">
        <w:rPr>
          <w:rFonts w:ascii="Bookman Old Style" w:hAnsi="Bookman Old Style"/>
          <w:i/>
        </w:rPr>
        <w:t>”</w:t>
      </w:r>
      <w:r w:rsidRPr="00C832D0">
        <w:rPr>
          <w:rFonts w:ascii="Bookman Old Style" w:hAnsi="Bookman Old Style"/>
        </w:rPr>
        <w:t>. Ponadto niezwłocznie informuje o wydarzeniu Kierownictwo Domu oraz swoich przełożonych.</w:t>
      </w:r>
    </w:p>
    <w:p w:rsidR="00EB4F0F" w:rsidRPr="00C832D0" w:rsidRDefault="00EB4F0F" w:rsidP="00EB4F0F">
      <w:pPr>
        <w:pStyle w:val="Akapitzlist"/>
        <w:numPr>
          <w:ilvl w:val="0"/>
          <w:numId w:val="3"/>
        </w:numPr>
        <w:spacing w:line="320" w:lineRule="exact"/>
        <w:ind w:left="567" w:hanging="283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 xml:space="preserve">Pracownik ochrony jest obowiązany do udzielenia pomocy przedlekarskiej osobie ujętej, która ma widoczne obrażenia ciała lub utraciła przytomność, a w razie potrzeby lub na jej prośbę wezwać pomoc lekarską. </w:t>
      </w:r>
    </w:p>
    <w:p w:rsidR="00EB4F0F" w:rsidRPr="00C832D0" w:rsidRDefault="00EB4F0F" w:rsidP="00EB4F0F">
      <w:pPr>
        <w:pStyle w:val="Akapitzlist"/>
        <w:numPr>
          <w:ilvl w:val="0"/>
          <w:numId w:val="3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Pracownicy ochrony w czasie pracy (</w:t>
      </w:r>
      <w:r w:rsidRPr="00C832D0">
        <w:rPr>
          <w:rFonts w:ascii="Bookman Old Style" w:hAnsi="Bookman Old Style"/>
          <w:i/>
          <w:sz w:val="22"/>
          <w:szCs w:val="22"/>
        </w:rPr>
        <w:t>wykonywania obowiązków służbowych</w:t>
      </w:r>
      <w:r w:rsidRPr="00C832D0">
        <w:rPr>
          <w:rFonts w:ascii="Bookman Old Style" w:hAnsi="Bookman Old Style"/>
          <w:sz w:val="22"/>
          <w:szCs w:val="22"/>
        </w:rPr>
        <w:t xml:space="preserve">) winni nosić na sobie ubrania organizacyjne lub w drodze wyjątku obligatoryjnie kamizelki z logo Licencjonowanej Agencji Ochrony Osób i Mienia oraz przypięty identyfikator ze zdjęciem oraz imieniem i nazwiskiem pracownika. </w:t>
      </w:r>
    </w:p>
    <w:p w:rsidR="00EB4F0F" w:rsidRPr="00C832D0" w:rsidRDefault="00EB4F0F" w:rsidP="00EB4F0F">
      <w:pPr>
        <w:pStyle w:val="Akapitzlist"/>
        <w:numPr>
          <w:ilvl w:val="0"/>
          <w:numId w:val="3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 xml:space="preserve">Pracownik ochrony przystępując do pracy winien znajdować się w stanie utrzymanej higieny osobistej, wypoczęty, w dobrej kondycji psychicznej i fizycznej. </w:t>
      </w:r>
    </w:p>
    <w:p w:rsidR="00EB4F0F" w:rsidRPr="00C832D0" w:rsidRDefault="00EB4F0F" w:rsidP="00EB4F0F">
      <w:pPr>
        <w:pStyle w:val="Akapitzlist"/>
        <w:numPr>
          <w:ilvl w:val="0"/>
          <w:numId w:val="3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Pracownicy ochrony uniemożliwiają wyjście na zewnątrz Domu mieszkańcom (</w:t>
      </w:r>
      <w:r w:rsidRPr="00C832D0">
        <w:rPr>
          <w:rFonts w:ascii="Bookman Old Style" w:hAnsi="Bookman Old Style"/>
          <w:i/>
          <w:sz w:val="22"/>
          <w:szCs w:val="22"/>
        </w:rPr>
        <w:t>zgłoszonym przez personel</w:t>
      </w:r>
      <w:r w:rsidRPr="00C832D0">
        <w:rPr>
          <w:rFonts w:ascii="Bookman Old Style" w:hAnsi="Bookman Old Style"/>
          <w:sz w:val="22"/>
          <w:szCs w:val="22"/>
        </w:rPr>
        <w:t>) wymagającym bezpośredniego towarzystwa opiekuna. W tym celu w godzinach od 20.00 do godz. 6.00 dnia następnego drzwi zewnętrzne od strony ulicy Wójtowskiej winny być zamknięte i otwierane przez pracownika ochrony.</w:t>
      </w:r>
    </w:p>
    <w:p w:rsidR="00EB4F0F" w:rsidRPr="00C832D0" w:rsidRDefault="00EB4F0F" w:rsidP="00EB4F0F">
      <w:pPr>
        <w:pStyle w:val="Akapitzlist"/>
        <w:numPr>
          <w:ilvl w:val="0"/>
          <w:numId w:val="3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W przypadku uzasadnionego podejrzenia, że na teren Domu może być wnoszony alkohol (</w:t>
      </w:r>
      <w:r w:rsidRPr="00C832D0">
        <w:rPr>
          <w:rFonts w:ascii="Bookman Old Style" w:hAnsi="Bookman Old Style"/>
          <w:i/>
          <w:sz w:val="22"/>
          <w:szCs w:val="22"/>
        </w:rPr>
        <w:t xml:space="preserve">lub inne niebezpieczne przedmioty czy środki chemiczne mogące zagrozić życiu i zdrowiu mieszkańców oraz pracującemu personelowi) </w:t>
      </w:r>
      <w:r w:rsidRPr="00C832D0">
        <w:rPr>
          <w:rFonts w:ascii="Bookman Old Style" w:hAnsi="Bookman Old Style"/>
          <w:sz w:val="22"/>
          <w:szCs w:val="22"/>
        </w:rPr>
        <w:t>pracownik ochrony może zażądać od osoby, aby okazała co wnosi na teren Domu i zapytać w jakim celu.</w:t>
      </w:r>
    </w:p>
    <w:p w:rsidR="00EB4F0F" w:rsidRPr="00C832D0" w:rsidRDefault="00EB4F0F" w:rsidP="00EB4F0F">
      <w:pPr>
        <w:pStyle w:val="Akapitzlist"/>
        <w:numPr>
          <w:ilvl w:val="0"/>
          <w:numId w:val="3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Pracownikowi ochrony nie wolno samodzielnie dokonywać przeszukania osoby lub jej bagażu. W przypadku uzasadnionego podejrzenia, że osoba wnosi  przedmioty wymienione jak wyżej (</w:t>
      </w:r>
      <w:r w:rsidRPr="00C832D0">
        <w:rPr>
          <w:rFonts w:ascii="Bookman Old Style" w:hAnsi="Bookman Old Style"/>
          <w:i/>
          <w:sz w:val="22"/>
          <w:szCs w:val="22"/>
        </w:rPr>
        <w:t>i jeżeli nie chce ona dobrowolnie okazać co wnosi/wynosi</w:t>
      </w:r>
      <w:r w:rsidRPr="00C832D0">
        <w:rPr>
          <w:rFonts w:ascii="Bookman Old Style" w:hAnsi="Bookman Old Style"/>
          <w:sz w:val="22"/>
          <w:szCs w:val="22"/>
        </w:rPr>
        <w:t>) pracownik ochrony powiadamia o tym swoich przełożonych, Kierownictwo Domu i na polecenie Dyrektora  lub osoby przez niego upoważnionej prosi o interwencję Policję lub Straż Miejską.</w:t>
      </w:r>
    </w:p>
    <w:p w:rsidR="00EB4F0F" w:rsidRPr="00C832D0" w:rsidRDefault="00EB4F0F" w:rsidP="00EB4F0F">
      <w:pPr>
        <w:pStyle w:val="Akapitzlist"/>
        <w:numPr>
          <w:ilvl w:val="0"/>
          <w:numId w:val="3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Pracownicy ochrony w przypadku zaistnienia wydarzenia nadzwyczajnego (</w:t>
      </w:r>
      <w:r w:rsidRPr="00C832D0">
        <w:rPr>
          <w:rFonts w:ascii="Bookman Old Style" w:hAnsi="Bookman Old Style"/>
          <w:i/>
          <w:sz w:val="22"/>
          <w:szCs w:val="22"/>
        </w:rPr>
        <w:t>np. pożaru)</w:t>
      </w:r>
      <w:r w:rsidRPr="00C832D0">
        <w:rPr>
          <w:rFonts w:ascii="Bookman Old Style" w:hAnsi="Bookman Old Style"/>
          <w:sz w:val="22"/>
          <w:szCs w:val="22"/>
        </w:rPr>
        <w:t xml:space="preserve"> są zobowiązani aktywnie uczestniczyć w akcji ratunkowej i wykonywać polecenia kierującego akcja ratowniczą.</w:t>
      </w:r>
    </w:p>
    <w:p w:rsidR="00EB4F0F" w:rsidRPr="00C832D0" w:rsidRDefault="00EB4F0F" w:rsidP="00EB4F0F">
      <w:pPr>
        <w:pStyle w:val="Akapitzlist"/>
        <w:numPr>
          <w:ilvl w:val="0"/>
          <w:numId w:val="3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>Pracownik ochrony winien być wyposażony przez Zleceniobiorcę (</w:t>
      </w:r>
      <w:r w:rsidRPr="00C832D0">
        <w:rPr>
          <w:rFonts w:ascii="Bookman Old Style" w:hAnsi="Bookman Old Style"/>
          <w:i/>
          <w:sz w:val="22"/>
          <w:szCs w:val="22"/>
        </w:rPr>
        <w:t>pracodawcę)</w:t>
      </w:r>
      <w:r w:rsidRPr="00C832D0">
        <w:rPr>
          <w:rFonts w:ascii="Bookman Old Style" w:hAnsi="Bookman Old Style"/>
          <w:sz w:val="22"/>
          <w:szCs w:val="22"/>
        </w:rPr>
        <w:t xml:space="preserve"> w niezbędny sprzęt, tj. między innymi w służbowy telefon komórkowy, latarkę, środki do pisania oraz środki przymusu bezpośredniego dozwolone prawem.</w:t>
      </w:r>
    </w:p>
    <w:p w:rsidR="00EB4F0F" w:rsidRPr="00C832D0" w:rsidRDefault="00EB4F0F" w:rsidP="00EB4F0F">
      <w:pPr>
        <w:pStyle w:val="Akapitzlist"/>
        <w:numPr>
          <w:ilvl w:val="0"/>
          <w:numId w:val="3"/>
        </w:numPr>
        <w:spacing w:line="320" w:lineRule="exact"/>
        <w:ind w:left="567"/>
        <w:rPr>
          <w:rFonts w:ascii="Bookman Old Style" w:hAnsi="Bookman Old Style"/>
          <w:sz w:val="22"/>
          <w:szCs w:val="22"/>
        </w:rPr>
      </w:pPr>
      <w:r w:rsidRPr="00C832D0">
        <w:rPr>
          <w:rFonts w:ascii="Bookman Old Style" w:hAnsi="Bookman Old Style"/>
          <w:sz w:val="22"/>
          <w:szCs w:val="22"/>
        </w:rPr>
        <w:t xml:space="preserve">Pracownik ochrony w czasie pełnienia służby winien podporządkować się obowiązującemu „Regulaminowi Pracy Domu Pomocy Społecznej w Warszawie ul. Wójtowska 13”, Instrukcji Bezpieczeństwa Pożarowego, a także przepisom bezpieczeństwa i higieny pracy oraz ochrony przeciwpożarowej.  </w:t>
      </w:r>
    </w:p>
    <w:p w:rsidR="00EB4F0F" w:rsidRPr="00C832D0" w:rsidRDefault="00EB4F0F" w:rsidP="00EB4F0F">
      <w:pPr>
        <w:spacing w:line="320" w:lineRule="exact"/>
        <w:rPr>
          <w:rFonts w:ascii="Bookman Old Style" w:hAnsi="Bookman Old Style"/>
        </w:rPr>
      </w:pPr>
    </w:p>
    <w:p w:rsidR="00EB4F0F" w:rsidRDefault="00EB4F0F" w:rsidP="00EB4F0F">
      <w:pPr>
        <w:spacing w:line="320" w:lineRule="exact"/>
        <w:rPr>
          <w:rFonts w:ascii="Bookman Old Style" w:hAnsi="Bookman Old Style"/>
        </w:rPr>
      </w:pPr>
    </w:p>
    <w:p w:rsidR="00EB4F0F" w:rsidRPr="000A094F" w:rsidRDefault="00EB4F0F" w:rsidP="00EB4F0F">
      <w:pPr>
        <w:spacing w:line="320" w:lineRule="exact"/>
        <w:rPr>
          <w:rFonts w:ascii="Bookman Old Style" w:hAnsi="Bookman Old Style"/>
        </w:rPr>
      </w:pPr>
    </w:p>
    <w:p w:rsidR="00EB4F0F" w:rsidRPr="00406590" w:rsidRDefault="00EB4F0F" w:rsidP="00EB4F0F">
      <w:pPr>
        <w:spacing w:line="320" w:lineRule="exact"/>
        <w:rPr>
          <w:rFonts w:ascii="Bookman Old Style" w:hAnsi="Bookman Old Style"/>
        </w:rPr>
      </w:pPr>
    </w:p>
    <w:p w:rsidR="00EB4F0F" w:rsidRPr="00EC116B" w:rsidRDefault="00EB4F0F" w:rsidP="00EB4F0F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.........................,</w:t>
      </w:r>
      <w:r w:rsidRPr="00EC116B">
        <w:rPr>
          <w:rFonts w:ascii="Bookman Old Style" w:hAnsi="Bookman Old Style"/>
        </w:rPr>
        <w:t xml:space="preserve"> dnia ................................                                 .......................................</w:t>
      </w:r>
    </w:p>
    <w:p w:rsidR="00EB4F0F" w:rsidRPr="00EC116B" w:rsidRDefault="00EB4F0F" w:rsidP="00EB4F0F">
      <w:pPr>
        <w:spacing w:line="320" w:lineRule="exact"/>
        <w:ind w:left="6804"/>
        <w:jc w:val="center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podpis uprawnionego</w:t>
      </w:r>
      <w:r>
        <w:rPr>
          <w:rFonts w:ascii="Bookman Old Style" w:hAnsi="Bookman Old Style"/>
        </w:rPr>
        <w:t xml:space="preserve"> </w:t>
      </w:r>
      <w:r w:rsidRPr="00EC116B">
        <w:rPr>
          <w:rFonts w:ascii="Bookman Old Style" w:hAnsi="Bookman Old Style"/>
        </w:rPr>
        <w:t>Przedstawiciela Wykonawcy</w:t>
      </w:r>
    </w:p>
    <w:p w:rsidR="008C2740" w:rsidRDefault="008C2740"/>
    <w:sectPr w:rsidR="008C2740" w:rsidSect="00EB4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3E57"/>
    <w:multiLevelType w:val="hybridMultilevel"/>
    <w:tmpl w:val="BCAC9832"/>
    <w:lvl w:ilvl="0" w:tplc="3C306724">
      <w:start w:val="1"/>
      <w:numFmt w:val="lowerLetter"/>
      <w:lvlText w:val="%1)"/>
      <w:lvlJc w:val="righ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D3728"/>
    <w:multiLevelType w:val="hybridMultilevel"/>
    <w:tmpl w:val="6DB06E0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DF6D35"/>
    <w:multiLevelType w:val="hybridMultilevel"/>
    <w:tmpl w:val="968E392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9614899"/>
    <w:multiLevelType w:val="hybridMultilevel"/>
    <w:tmpl w:val="93BC3884"/>
    <w:lvl w:ilvl="0" w:tplc="D85262BE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0F"/>
    <w:rsid w:val="008C2740"/>
    <w:rsid w:val="00E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06C76-FD03-42D6-8023-C9F6559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F0F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F0F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2018-12-13T14:43:00Z</dcterms:created>
  <dcterms:modified xsi:type="dcterms:W3CDTF">2018-12-13T14:43:00Z</dcterms:modified>
</cp:coreProperties>
</file>